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D44" w14:textId="77777777" w:rsidR="00B50A69" w:rsidRDefault="00D02B20" w:rsidP="00B50A69">
      <w:pPr>
        <w:pStyle w:val="Title"/>
        <w:rPr>
          <w:rFonts w:ascii="YaleNew" w:hAnsi="YaleNew"/>
          <w:color w:val="00356B"/>
          <w:sz w:val="96"/>
          <w:szCs w:val="96"/>
        </w:rPr>
      </w:pPr>
      <w:r>
        <w:rPr>
          <w:rFonts w:ascii="YaleNew" w:hAnsi="YaleNew"/>
          <w:color w:val="00356B"/>
          <w:sz w:val="96"/>
          <w:szCs w:val="96"/>
        </w:rPr>
        <w:t>Research Assistant</w:t>
      </w:r>
    </w:p>
    <w:p w14:paraId="6195D888" w14:textId="5D40A98E" w:rsidR="00D06B55" w:rsidRPr="00B50A69" w:rsidRDefault="00866565" w:rsidP="00B50A69">
      <w:pPr>
        <w:pStyle w:val="Title"/>
        <w:rPr>
          <w:rFonts w:ascii="YaleNew" w:hAnsi="YaleNew"/>
          <w:i/>
          <w:iCs/>
          <w:color w:val="00356B"/>
          <w:sz w:val="48"/>
          <w:szCs w:val="48"/>
        </w:rPr>
      </w:pPr>
      <w:r>
        <w:rPr>
          <w:rFonts w:ascii="YaleNew" w:hAnsi="YaleNew"/>
          <w:i/>
          <w:iCs/>
          <w:color w:val="00356B"/>
          <w:sz w:val="48"/>
          <w:szCs w:val="48"/>
        </w:rPr>
        <w:t>ArcGIS Mapping and Tool Building</w:t>
      </w:r>
    </w:p>
    <w:p w14:paraId="43B62B88" w14:textId="62A8F189" w:rsidR="00D06B55" w:rsidRPr="00461714" w:rsidRDefault="00D06B55" w:rsidP="00461714">
      <w:pPr>
        <w:pStyle w:val="Subtitle"/>
        <w:tabs>
          <w:tab w:val="left" w:pos="9586"/>
        </w:tabs>
        <w:rPr>
          <w:rFonts w:ascii="YaleNew" w:hAnsi="YaleNew"/>
          <w:b/>
          <w:bCs/>
          <w:color w:val="00356B"/>
          <w:sz w:val="36"/>
          <w:szCs w:val="36"/>
        </w:rPr>
      </w:pPr>
      <w:r w:rsidRPr="00461714">
        <w:rPr>
          <w:rFonts w:ascii="YaleNew" w:hAnsi="YaleNew"/>
          <w:b/>
          <w:bCs/>
          <w:color w:val="00356B"/>
          <w:sz w:val="36"/>
          <w:szCs w:val="36"/>
        </w:rPr>
        <w:t>Office/Organization:</w:t>
      </w:r>
      <w:r w:rsidR="00461714">
        <w:rPr>
          <w:rFonts w:ascii="YaleNew" w:hAnsi="YaleNew"/>
          <w:b/>
          <w:bCs/>
          <w:color w:val="00356B"/>
          <w:sz w:val="36"/>
          <w:szCs w:val="36"/>
        </w:rPr>
        <w:t xml:space="preserve"> </w:t>
      </w:r>
      <w:r w:rsidRPr="00D06B55">
        <w:rPr>
          <w:color w:val="00356B"/>
          <w:sz w:val="28"/>
          <w:szCs w:val="28"/>
        </w:rPr>
        <w:t>P</w:t>
      </w:r>
      <w:r w:rsidR="00D02B20">
        <w:rPr>
          <w:color w:val="00356B"/>
          <w:sz w:val="28"/>
          <w:szCs w:val="28"/>
        </w:rPr>
        <w:t xml:space="preserve">artnership in Forestry </w:t>
      </w:r>
      <w:r w:rsidR="00461714">
        <w:rPr>
          <w:color w:val="00356B"/>
          <w:sz w:val="28"/>
          <w:szCs w:val="28"/>
        </w:rPr>
        <w:t>&amp;</w:t>
      </w:r>
      <w:r w:rsidR="00D02B20">
        <w:rPr>
          <w:color w:val="00356B"/>
          <w:sz w:val="28"/>
          <w:szCs w:val="28"/>
        </w:rPr>
        <w:t xml:space="preserve"> Rangeland Research Program</w:t>
      </w:r>
    </w:p>
    <w:p w14:paraId="1F68D030" w14:textId="331DACA8" w:rsidR="00B50A69" w:rsidRPr="00A965CF" w:rsidRDefault="00D06B55" w:rsidP="000A6129">
      <w:pPr>
        <w:pStyle w:val="Subtitle"/>
        <w:rPr>
          <w:rFonts w:ascii="YaleNew" w:hAnsi="YaleNew"/>
          <w:b/>
          <w:bCs/>
          <w:sz w:val="36"/>
          <w:szCs w:val="36"/>
        </w:rPr>
      </w:pPr>
      <w:r w:rsidRPr="00461714">
        <w:rPr>
          <w:rFonts w:ascii="YaleNew" w:hAnsi="YaleNew"/>
          <w:b/>
          <w:bCs/>
          <w:sz w:val="36"/>
          <w:szCs w:val="36"/>
        </w:rPr>
        <w:t>Description:</w:t>
      </w:r>
      <w:r w:rsidR="007E6CF7">
        <w:rPr>
          <w:rFonts w:ascii="YaleNew" w:hAnsi="YaleNew"/>
          <w:b/>
          <w:bCs/>
          <w:sz w:val="36"/>
          <w:szCs w:val="36"/>
        </w:rPr>
        <w:t xml:space="preserve"> </w:t>
      </w:r>
      <w:r w:rsidR="00866565">
        <w:rPr>
          <w:rFonts w:ascii="YaleNew" w:hAnsi="YaleNew"/>
          <w:sz w:val="32"/>
          <w:szCs w:val="32"/>
        </w:rPr>
        <w:t>We are seeking a research assistant to build upon and edit an ArcGIS map</w:t>
      </w:r>
      <w:r w:rsidR="007232A0">
        <w:rPr>
          <w:rFonts w:ascii="YaleNew" w:hAnsi="YaleNew"/>
          <w:sz w:val="32"/>
          <w:szCs w:val="32"/>
        </w:rPr>
        <w:t xml:space="preserve"> </w:t>
      </w:r>
      <w:r w:rsidR="00866565">
        <w:rPr>
          <w:rFonts w:ascii="YaleNew" w:hAnsi="YaleNew"/>
          <w:sz w:val="32"/>
          <w:szCs w:val="32"/>
        </w:rPr>
        <w:t>that</w:t>
      </w:r>
      <w:r w:rsidR="007E6CF7">
        <w:rPr>
          <w:rFonts w:ascii="YaleNew" w:hAnsi="YaleNew"/>
          <w:sz w:val="32"/>
          <w:szCs w:val="32"/>
        </w:rPr>
        <w:t xml:space="preserve"> was created to facilitate</w:t>
      </w:r>
      <w:r w:rsidR="00866565">
        <w:rPr>
          <w:rFonts w:ascii="YaleNew" w:hAnsi="YaleNew"/>
          <w:sz w:val="32"/>
          <w:szCs w:val="32"/>
        </w:rPr>
        <w:t xml:space="preserve"> field data collection </w:t>
      </w:r>
      <w:r w:rsidR="007232A0">
        <w:rPr>
          <w:rFonts w:ascii="YaleNew" w:hAnsi="YaleNew"/>
          <w:sz w:val="32"/>
          <w:szCs w:val="32"/>
        </w:rPr>
        <w:t>a</w:t>
      </w:r>
      <w:r w:rsidR="001E5983">
        <w:rPr>
          <w:rFonts w:ascii="YaleNew" w:hAnsi="YaleNew"/>
          <w:sz w:val="32"/>
          <w:szCs w:val="32"/>
        </w:rPr>
        <w:t>t</w:t>
      </w:r>
      <w:r w:rsidR="007232A0">
        <w:rPr>
          <w:rFonts w:ascii="YaleNew" w:hAnsi="YaleNew"/>
          <w:sz w:val="32"/>
          <w:szCs w:val="32"/>
        </w:rPr>
        <w:t xml:space="preserve"> </w:t>
      </w:r>
      <w:r w:rsidR="00866565">
        <w:rPr>
          <w:rFonts w:ascii="YaleNew" w:hAnsi="YaleNew"/>
          <w:sz w:val="32"/>
          <w:szCs w:val="32"/>
        </w:rPr>
        <w:t>a large field site</w:t>
      </w:r>
      <w:r w:rsidR="007232A0">
        <w:rPr>
          <w:rFonts w:ascii="YaleNew" w:hAnsi="YaleNew"/>
          <w:sz w:val="32"/>
          <w:szCs w:val="32"/>
        </w:rPr>
        <w:t xml:space="preserve"> in Colorado</w:t>
      </w:r>
      <w:r w:rsidR="00866565">
        <w:rPr>
          <w:rFonts w:ascii="YaleNew" w:hAnsi="YaleNew"/>
          <w:sz w:val="32"/>
          <w:szCs w:val="32"/>
        </w:rPr>
        <w:t xml:space="preserve">. The research assistant will use ArcGIS Pro/Online to update the map, sync </w:t>
      </w:r>
      <w:r w:rsidR="007E6CF7">
        <w:rPr>
          <w:rFonts w:ascii="YaleNew" w:hAnsi="YaleNew"/>
          <w:sz w:val="32"/>
          <w:szCs w:val="32"/>
        </w:rPr>
        <w:t xml:space="preserve">the map </w:t>
      </w:r>
      <w:r w:rsidR="00866565">
        <w:rPr>
          <w:rFonts w:ascii="YaleNew" w:hAnsi="YaleNew"/>
          <w:sz w:val="32"/>
          <w:szCs w:val="32"/>
        </w:rPr>
        <w:t xml:space="preserve">to </w:t>
      </w:r>
      <w:r w:rsidR="000A6129">
        <w:rPr>
          <w:rFonts w:ascii="YaleNew" w:hAnsi="YaleNew"/>
          <w:sz w:val="32"/>
          <w:szCs w:val="32"/>
        </w:rPr>
        <w:t xml:space="preserve">data collected with </w:t>
      </w:r>
      <w:r w:rsidR="00866565">
        <w:rPr>
          <w:rFonts w:ascii="YaleNew" w:hAnsi="YaleNew"/>
          <w:sz w:val="32"/>
          <w:szCs w:val="32"/>
        </w:rPr>
        <w:t xml:space="preserve">Survey123, and create an </w:t>
      </w:r>
      <w:r w:rsidR="007232A0">
        <w:rPr>
          <w:rFonts w:ascii="YaleNew" w:hAnsi="YaleNew"/>
          <w:sz w:val="32"/>
          <w:szCs w:val="32"/>
        </w:rPr>
        <w:t xml:space="preserve">interactive map </w:t>
      </w:r>
      <w:r w:rsidR="00866565">
        <w:rPr>
          <w:rFonts w:ascii="YaleNew" w:hAnsi="YaleNew"/>
          <w:sz w:val="32"/>
          <w:szCs w:val="32"/>
        </w:rPr>
        <w:t xml:space="preserve">tool that showcases field pictures. This </w:t>
      </w:r>
      <w:r w:rsidR="007E6CF7">
        <w:rPr>
          <w:rFonts w:ascii="YaleNew" w:hAnsi="YaleNew"/>
          <w:sz w:val="32"/>
          <w:szCs w:val="32"/>
        </w:rPr>
        <w:t xml:space="preserve">updated </w:t>
      </w:r>
      <w:r w:rsidR="00866565">
        <w:rPr>
          <w:rFonts w:ascii="YaleNew" w:hAnsi="YaleNew"/>
          <w:sz w:val="32"/>
          <w:szCs w:val="32"/>
        </w:rPr>
        <w:t xml:space="preserve">tool will be used by our research team </w:t>
      </w:r>
      <w:r w:rsidR="000A6129">
        <w:rPr>
          <w:rFonts w:ascii="YaleNew" w:hAnsi="YaleNew"/>
          <w:sz w:val="32"/>
          <w:szCs w:val="32"/>
        </w:rPr>
        <w:t xml:space="preserve">to collect data in the field </w:t>
      </w:r>
      <w:r w:rsidR="007E6CF7">
        <w:rPr>
          <w:rFonts w:ascii="YaleNew" w:hAnsi="YaleNew"/>
          <w:sz w:val="32"/>
          <w:szCs w:val="32"/>
        </w:rPr>
        <w:t xml:space="preserve">related to ecological monitoring of forest and sagebrush areas </w:t>
      </w:r>
      <w:r w:rsidR="000A6129">
        <w:rPr>
          <w:rFonts w:ascii="YaleNew" w:hAnsi="YaleNew"/>
          <w:sz w:val="32"/>
          <w:szCs w:val="32"/>
        </w:rPr>
        <w:t xml:space="preserve">and by </w:t>
      </w:r>
      <w:r w:rsidR="00866565">
        <w:rPr>
          <w:rFonts w:ascii="YaleNew" w:hAnsi="YaleNew"/>
          <w:sz w:val="32"/>
          <w:szCs w:val="32"/>
        </w:rPr>
        <w:t xml:space="preserve">land managers at the ranch </w:t>
      </w:r>
      <w:r w:rsidR="000A6129">
        <w:rPr>
          <w:rFonts w:ascii="YaleNew" w:hAnsi="YaleNew"/>
          <w:sz w:val="32"/>
          <w:szCs w:val="32"/>
        </w:rPr>
        <w:t xml:space="preserve">to communicate </w:t>
      </w:r>
      <w:r w:rsidR="00866565">
        <w:rPr>
          <w:rFonts w:ascii="YaleNew" w:hAnsi="YaleNew"/>
          <w:sz w:val="32"/>
          <w:szCs w:val="32"/>
        </w:rPr>
        <w:t xml:space="preserve">with the public about land stewardship and management. </w:t>
      </w:r>
      <w:r w:rsidR="000A6129">
        <w:rPr>
          <w:rFonts w:ascii="YaleNew" w:hAnsi="YaleNew"/>
          <w:sz w:val="32"/>
          <w:szCs w:val="32"/>
        </w:rPr>
        <w:t>W</w:t>
      </w:r>
      <w:r w:rsidR="00AB3A82">
        <w:rPr>
          <w:rFonts w:ascii="YaleNew" w:hAnsi="YaleNew"/>
          <w:sz w:val="32"/>
          <w:szCs w:val="32"/>
        </w:rPr>
        <w:t xml:space="preserve">ork will take place during the </w:t>
      </w:r>
      <w:r w:rsidR="00AB3A82" w:rsidRPr="00AB3A82">
        <w:rPr>
          <w:rFonts w:ascii="YaleNew" w:hAnsi="YaleNew"/>
          <w:b/>
          <w:bCs/>
          <w:sz w:val="32"/>
          <w:szCs w:val="32"/>
          <w:u w:val="single"/>
        </w:rPr>
        <w:t>fall and spring semester</w:t>
      </w:r>
      <w:r w:rsidR="00AB3A82">
        <w:rPr>
          <w:rFonts w:ascii="YaleNew" w:hAnsi="YaleNew"/>
          <w:sz w:val="32"/>
          <w:szCs w:val="32"/>
        </w:rPr>
        <w:t>.</w:t>
      </w:r>
    </w:p>
    <w:p w14:paraId="1D87F657" w14:textId="77777777" w:rsidR="00B50A69" w:rsidRPr="008A5585" w:rsidRDefault="00461714" w:rsidP="00B50A69">
      <w:pPr>
        <w:pStyle w:val="Subtitle"/>
        <w:rPr>
          <w:rFonts w:ascii="YaleNew" w:hAnsi="YaleNew"/>
          <w:sz w:val="30"/>
          <w:szCs w:val="30"/>
        </w:rPr>
      </w:pPr>
      <w:r w:rsidRPr="008A5585">
        <w:rPr>
          <w:rFonts w:ascii="YaleNew" w:hAnsi="YaleNew"/>
          <w:sz w:val="30"/>
          <w:szCs w:val="30"/>
        </w:rPr>
        <w:t xml:space="preserve">Qualifications: </w:t>
      </w:r>
    </w:p>
    <w:p w14:paraId="07B4EA34" w14:textId="0751CD7A" w:rsidR="00B50A69" w:rsidRPr="008A5585" w:rsidRDefault="000A6129" w:rsidP="00B50A69">
      <w:pPr>
        <w:pStyle w:val="Subtitle"/>
        <w:numPr>
          <w:ilvl w:val="0"/>
          <w:numId w:val="4"/>
        </w:numPr>
        <w:rPr>
          <w:rFonts w:ascii="YaleNew" w:hAnsi="YaleNew"/>
          <w:sz w:val="30"/>
          <w:szCs w:val="30"/>
        </w:rPr>
      </w:pPr>
      <w:r w:rsidRPr="008A5585">
        <w:rPr>
          <w:rFonts w:ascii="YaleNew" w:hAnsi="YaleNew"/>
          <w:sz w:val="30"/>
          <w:szCs w:val="30"/>
        </w:rPr>
        <w:t xml:space="preserve">ArcGIS Pro and Online </w:t>
      </w:r>
      <w:r w:rsidR="00B50A69" w:rsidRPr="008A5585">
        <w:rPr>
          <w:rFonts w:ascii="YaleNew" w:hAnsi="YaleNew"/>
          <w:sz w:val="30"/>
          <w:szCs w:val="30"/>
        </w:rPr>
        <w:t>skills and experience (Intermediate</w:t>
      </w:r>
      <w:r w:rsidRPr="008A5585">
        <w:rPr>
          <w:rFonts w:ascii="YaleNew" w:hAnsi="YaleNew"/>
          <w:sz w:val="30"/>
          <w:szCs w:val="30"/>
        </w:rPr>
        <w:t xml:space="preserve"> </w:t>
      </w:r>
      <w:r w:rsidR="00B50A69" w:rsidRPr="008A5585">
        <w:rPr>
          <w:rFonts w:ascii="YaleNew" w:hAnsi="YaleNew"/>
          <w:sz w:val="30"/>
          <w:szCs w:val="30"/>
        </w:rPr>
        <w:t>level)</w:t>
      </w:r>
    </w:p>
    <w:p w14:paraId="790B28A8" w14:textId="1CEFC1BE" w:rsidR="000A6129" w:rsidRPr="008A5585" w:rsidRDefault="000A6129" w:rsidP="00B50A69">
      <w:pPr>
        <w:pStyle w:val="Subtitle"/>
        <w:numPr>
          <w:ilvl w:val="0"/>
          <w:numId w:val="4"/>
        </w:numPr>
        <w:rPr>
          <w:rFonts w:ascii="YaleNew" w:hAnsi="YaleNew"/>
          <w:sz w:val="30"/>
          <w:szCs w:val="30"/>
        </w:rPr>
      </w:pPr>
      <w:r w:rsidRPr="008A5585">
        <w:rPr>
          <w:rFonts w:ascii="YaleNew" w:hAnsi="YaleNew"/>
          <w:sz w:val="30"/>
          <w:szCs w:val="30"/>
        </w:rPr>
        <w:t>Experience with</w:t>
      </w:r>
      <w:r w:rsidR="007232A0">
        <w:rPr>
          <w:rFonts w:ascii="YaleNew" w:hAnsi="YaleNew"/>
          <w:sz w:val="30"/>
          <w:szCs w:val="30"/>
        </w:rPr>
        <w:t xml:space="preserve"> S</w:t>
      </w:r>
      <w:r w:rsidRPr="008A5585">
        <w:rPr>
          <w:rFonts w:ascii="YaleNew" w:hAnsi="YaleNew"/>
          <w:sz w:val="30"/>
          <w:szCs w:val="30"/>
        </w:rPr>
        <w:t>urvey123</w:t>
      </w:r>
      <w:r w:rsidR="007232A0">
        <w:rPr>
          <w:rFonts w:ascii="YaleNew" w:hAnsi="YaleNew"/>
          <w:sz w:val="30"/>
          <w:szCs w:val="30"/>
        </w:rPr>
        <w:t xml:space="preserve"> </w:t>
      </w:r>
      <w:r w:rsidRPr="008A5585">
        <w:rPr>
          <w:rFonts w:ascii="YaleNew" w:hAnsi="YaleNew"/>
          <w:sz w:val="30"/>
          <w:szCs w:val="30"/>
        </w:rPr>
        <w:t>(desired)</w:t>
      </w:r>
    </w:p>
    <w:p w14:paraId="42898DA1" w14:textId="41DDE79C" w:rsidR="00B50A69" w:rsidRPr="008A5585" w:rsidRDefault="00B50A69" w:rsidP="00B50A69">
      <w:pPr>
        <w:pStyle w:val="Subtitle"/>
        <w:numPr>
          <w:ilvl w:val="0"/>
          <w:numId w:val="4"/>
        </w:numPr>
        <w:rPr>
          <w:rFonts w:ascii="YaleNew" w:hAnsi="YaleNew"/>
          <w:sz w:val="30"/>
          <w:szCs w:val="30"/>
        </w:rPr>
      </w:pPr>
      <w:r w:rsidRPr="008A5585">
        <w:rPr>
          <w:rFonts w:ascii="YaleNew" w:hAnsi="YaleNew"/>
          <w:sz w:val="30"/>
          <w:szCs w:val="30"/>
        </w:rPr>
        <w:t xml:space="preserve">Strong communication skills and ability to communicate GIS work to novices and </w:t>
      </w:r>
      <w:proofErr w:type="gramStart"/>
      <w:r w:rsidRPr="008A5585">
        <w:rPr>
          <w:rFonts w:ascii="YaleNew" w:hAnsi="YaleNew"/>
          <w:sz w:val="30"/>
          <w:szCs w:val="30"/>
        </w:rPr>
        <w:t>experts</w:t>
      </w:r>
      <w:proofErr w:type="gramEnd"/>
    </w:p>
    <w:p w14:paraId="18FDCCEA" w14:textId="43AD6C4A" w:rsidR="00D02B20" w:rsidRPr="008A5585" w:rsidRDefault="00B50A69" w:rsidP="00B50A69">
      <w:pPr>
        <w:pStyle w:val="Subtitle"/>
        <w:numPr>
          <w:ilvl w:val="0"/>
          <w:numId w:val="4"/>
        </w:numPr>
        <w:rPr>
          <w:rFonts w:ascii="YaleNew" w:hAnsi="YaleNew"/>
          <w:sz w:val="30"/>
          <w:szCs w:val="30"/>
        </w:rPr>
      </w:pPr>
      <w:r w:rsidRPr="008A5585">
        <w:rPr>
          <w:rFonts w:ascii="YaleNew" w:hAnsi="YaleNew"/>
          <w:sz w:val="30"/>
          <w:szCs w:val="30"/>
        </w:rPr>
        <w:t>Ability to think critically</w:t>
      </w:r>
      <w:r w:rsidR="00A965CF" w:rsidRPr="008A5585">
        <w:rPr>
          <w:rFonts w:ascii="YaleNew" w:hAnsi="YaleNew"/>
          <w:sz w:val="30"/>
          <w:szCs w:val="30"/>
        </w:rPr>
        <w:t xml:space="preserve"> and problem </w:t>
      </w:r>
      <w:proofErr w:type="gramStart"/>
      <w:r w:rsidR="00A965CF" w:rsidRPr="008A5585">
        <w:rPr>
          <w:rFonts w:ascii="YaleNew" w:hAnsi="YaleNew"/>
          <w:sz w:val="30"/>
          <w:szCs w:val="30"/>
        </w:rPr>
        <w:t>solve</w:t>
      </w:r>
      <w:proofErr w:type="gramEnd"/>
    </w:p>
    <w:p w14:paraId="2AF8761F" w14:textId="61181939" w:rsidR="00461714" w:rsidRPr="00A965CF" w:rsidRDefault="00461714" w:rsidP="00461714">
      <w:pPr>
        <w:rPr>
          <w:color w:val="404040" w:themeColor="text1" w:themeTint="BF"/>
          <w:sz w:val="28"/>
          <w:szCs w:val="28"/>
        </w:rPr>
      </w:pPr>
      <w:r w:rsidRPr="00A965CF">
        <w:rPr>
          <w:b/>
          <w:bCs/>
          <w:color w:val="404040" w:themeColor="text1" w:themeTint="BF"/>
          <w:sz w:val="28"/>
          <w:szCs w:val="28"/>
        </w:rPr>
        <w:t>How to Apply</w:t>
      </w:r>
      <w:r w:rsidRPr="00A965CF">
        <w:rPr>
          <w:color w:val="404040" w:themeColor="text1" w:themeTint="BF"/>
          <w:sz w:val="28"/>
          <w:szCs w:val="28"/>
        </w:rPr>
        <w:t xml:space="preserve">: Applications will be accepted on a </w:t>
      </w:r>
      <w:r w:rsidRPr="00A965CF">
        <w:rPr>
          <w:i/>
          <w:iCs/>
          <w:color w:val="404040" w:themeColor="text1" w:themeTint="BF"/>
          <w:sz w:val="28"/>
          <w:szCs w:val="28"/>
        </w:rPr>
        <w:t>rolling basis</w:t>
      </w:r>
      <w:r w:rsidRPr="00A965CF">
        <w:rPr>
          <w:color w:val="404040" w:themeColor="text1" w:themeTint="BF"/>
          <w:sz w:val="28"/>
          <w:szCs w:val="28"/>
        </w:rPr>
        <w:t xml:space="preserve"> until September 11. </w:t>
      </w:r>
      <w:r w:rsidR="00EF7D74" w:rsidRPr="00A965CF">
        <w:rPr>
          <w:color w:val="404040" w:themeColor="text1" w:themeTint="BF"/>
          <w:sz w:val="28"/>
          <w:szCs w:val="28"/>
        </w:rPr>
        <w:t>S</w:t>
      </w:r>
      <w:r w:rsidRPr="00A965CF">
        <w:rPr>
          <w:color w:val="404040" w:themeColor="text1" w:themeTint="BF"/>
          <w:sz w:val="28"/>
          <w:szCs w:val="28"/>
        </w:rPr>
        <w:t>ubmit the following as 1 PDF to michelle.downey@yale.edu or visit the Yale Student Jobs Website.</w:t>
      </w:r>
    </w:p>
    <w:p w14:paraId="18D84174" w14:textId="62CA6223" w:rsidR="00461714" w:rsidRPr="00A965CF" w:rsidRDefault="00461714" w:rsidP="00461714">
      <w:pPr>
        <w:rPr>
          <w:color w:val="404040" w:themeColor="text1" w:themeTint="BF"/>
          <w:sz w:val="28"/>
          <w:szCs w:val="28"/>
        </w:rPr>
      </w:pPr>
      <w:r w:rsidRPr="00A965CF">
        <w:rPr>
          <w:color w:val="404040" w:themeColor="text1" w:themeTint="BF"/>
          <w:sz w:val="28"/>
          <w:szCs w:val="28"/>
        </w:rPr>
        <w:t>•</w:t>
      </w:r>
      <w:r w:rsidRPr="00A965CF">
        <w:rPr>
          <w:color w:val="404040" w:themeColor="text1" w:themeTint="BF"/>
          <w:sz w:val="28"/>
          <w:szCs w:val="28"/>
        </w:rPr>
        <w:tab/>
        <w:t>Cover letter (1-page max.) including pertinent skills</w:t>
      </w:r>
      <w:r w:rsidR="007E6CF7">
        <w:rPr>
          <w:color w:val="404040" w:themeColor="text1" w:themeTint="BF"/>
          <w:sz w:val="28"/>
          <w:szCs w:val="28"/>
        </w:rPr>
        <w:t xml:space="preserve"> and past mapping experience</w:t>
      </w:r>
    </w:p>
    <w:p w14:paraId="3B53CFD7" w14:textId="77777777" w:rsidR="00461714" w:rsidRPr="00A965CF" w:rsidRDefault="00461714" w:rsidP="00461714">
      <w:pPr>
        <w:rPr>
          <w:color w:val="404040" w:themeColor="text1" w:themeTint="BF"/>
          <w:sz w:val="28"/>
          <w:szCs w:val="28"/>
        </w:rPr>
      </w:pPr>
      <w:r w:rsidRPr="00A965CF">
        <w:rPr>
          <w:color w:val="404040" w:themeColor="text1" w:themeTint="BF"/>
          <w:sz w:val="28"/>
          <w:szCs w:val="28"/>
        </w:rPr>
        <w:t>•</w:t>
      </w:r>
      <w:r w:rsidRPr="00A965CF">
        <w:rPr>
          <w:color w:val="404040" w:themeColor="text1" w:themeTint="BF"/>
          <w:sz w:val="28"/>
          <w:szCs w:val="28"/>
        </w:rPr>
        <w:tab/>
        <w:t>Resume with references and their contact information</w:t>
      </w:r>
    </w:p>
    <w:tbl>
      <w:tblPr>
        <w:tblStyle w:val="TableGrid"/>
        <w:tblpPr w:leftFromText="180" w:rightFromText="180" w:vertAnchor="text" w:horzAnchor="margin" w:tblpY="890"/>
        <w:tblW w:w="10754" w:type="dxa"/>
        <w:tblLook w:val="04A0" w:firstRow="1" w:lastRow="0" w:firstColumn="1" w:lastColumn="0" w:noHBand="0" w:noVBand="1"/>
      </w:tblPr>
      <w:tblGrid>
        <w:gridCol w:w="5377"/>
        <w:gridCol w:w="5377"/>
      </w:tblGrid>
      <w:tr w:rsidR="00461714" w:rsidRPr="00A965CF" w14:paraId="610CAC60" w14:textId="77777777" w:rsidTr="00A965CF">
        <w:trPr>
          <w:trHeight w:val="780"/>
        </w:trPr>
        <w:tc>
          <w:tcPr>
            <w:tcW w:w="53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00356B"/>
          </w:tcPr>
          <w:p w14:paraId="403A8EAF" w14:textId="794DB0FD" w:rsidR="00461714" w:rsidRPr="00A965CF" w:rsidRDefault="00461714" w:rsidP="00A965C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 xml:space="preserve">Hours per Week: </w:t>
            </w:r>
            <w:r w:rsidR="00D0287D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="00D0287D"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>hr</w:t>
            </w:r>
            <w:proofErr w:type="spellEnd"/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>wk</w:t>
            </w:r>
            <w:proofErr w:type="spellEnd"/>
            <w:r w:rsidR="00AB3A82" w:rsidRPr="00A965C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00356B"/>
          </w:tcPr>
          <w:p w14:paraId="2180B0D5" w14:textId="07FCB295" w:rsidR="00461714" w:rsidRPr="00A965CF" w:rsidRDefault="00461714" w:rsidP="00A965C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>Pay Rate: $16.25/</w:t>
            </w:r>
            <w:proofErr w:type="spellStart"/>
            <w:r w:rsidRPr="00A965CF">
              <w:rPr>
                <w:b/>
                <w:bCs/>
                <w:color w:val="FFFFFF" w:themeColor="background1"/>
                <w:sz w:val="28"/>
                <w:szCs w:val="28"/>
              </w:rPr>
              <w:t>hr</w:t>
            </w:r>
            <w:proofErr w:type="spellEnd"/>
            <w:r w:rsidR="004F1931">
              <w:rPr>
                <w:b/>
                <w:bCs/>
                <w:color w:val="FFFFFF" w:themeColor="background1"/>
                <w:sz w:val="28"/>
                <w:szCs w:val="28"/>
              </w:rPr>
              <w:t xml:space="preserve"> minimum</w:t>
            </w:r>
            <w:r w:rsidR="00F901D4">
              <w:rPr>
                <w:b/>
                <w:bCs/>
                <w:color w:val="FFFFFF" w:themeColor="background1"/>
                <w:sz w:val="28"/>
                <w:szCs w:val="28"/>
              </w:rPr>
              <w:t xml:space="preserve"> depending on experience</w:t>
            </w:r>
          </w:p>
        </w:tc>
      </w:tr>
    </w:tbl>
    <w:p w14:paraId="113BF587" w14:textId="639E9B19" w:rsidR="00D06B55" w:rsidRPr="00A965CF" w:rsidRDefault="00461714" w:rsidP="00D06B55">
      <w:pPr>
        <w:rPr>
          <w:color w:val="404040" w:themeColor="text1" w:themeTint="BF"/>
          <w:sz w:val="28"/>
          <w:szCs w:val="28"/>
        </w:rPr>
        <w:sectPr w:rsidR="00D06B55" w:rsidRPr="00A965CF" w:rsidSect="00D06B55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965CF">
        <w:rPr>
          <w:color w:val="404040" w:themeColor="text1" w:themeTint="BF"/>
          <w:sz w:val="28"/>
          <w:szCs w:val="28"/>
        </w:rPr>
        <w:t>•</w:t>
      </w:r>
      <w:r w:rsidRPr="00A965CF">
        <w:rPr>
          <w:color w:val="404040" w:themeColor="text1" w:themeTint="BF"/>
          <w:sz w:val="28"/>
          <w:szCs w:val="28"/>
        </w:rPr>
        <w:tab/>
        <w:t>Unofficial transcrip</w:t>
      </w:r>
      <w:r w:rsidR="00A965CF" w:rsidRPr="00A965CF">
        <w:rPr>
          <w:color w:val="404040" w:themeColor="text1" w:themeTint="BF"/>
          <w:sz w:val="28"/>
          <w:szCs w:val="28"/>
        </w:rPr>
        <w:t>t</w:t>
      </w:r>
    </w:p>
    <w:p w14:paraId="1A41C7DB" w14:textId="16CB5300" w:rsidR="00D06B55" w:rsidRDefault="00D06B55" w:rsidP="00D06B55"/>
    <w:sectPr w:rsidR="00D06B55" w:rsidSect="00D06B5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FC9E" w14:textId="77777777" w:rsidR="00725A7F" w:rsidRDefault="00725A7F" w:rsidP="00D06B55">
      <w:pPr>
        <w:spacing w:after="0" w:line="240" w:lineRule="auto"/>
      </w:pPr>
      <w:r>
        <w:separator/>
      </w:r>
    </w:p>
  </w:endnote>
  <w:endnote w:type="continuationSeparator" w:id="0">
    <w:p w14:paraId="65D0F37B" w14:textId="77777777" w:rsidR="00725A7F" w:rsidRDefault="00725A7F" w:rsidP="00D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aleNew">
    <w:altName w:val="Calibri"/>
    <w:panose1 w:val="020B0604020202020204"/>
    <w:charset w:val="4D"/>
    <w:family w:val="auto"/>
    <w:notTrueType/>
    <w:pitch w:val="variable"/>
    <w:sig w:usb0="800000AF" w:usb1="5000407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E745" w14:textId="00F38051" w:rsidR="00D06B55" w:rsidRPr="00D06B55" w:rsidRDefault="00D06B55" w:rsidP="00D06B55">
    <w:pPr>
      <w:pStyle w:val="Footer"/>
      <w:jc w:val="center"/>
      <w:rPr>
        <w:sz w:val="28"/>
        <w:szCs w:val="28"/>
      </w:rPr>
    </w:pPr>
    <w:r w:rsidRPr="00D06B55">
      <w:rPr>
        <w:sz w:val="28"/>
        <w:szCs w:val="28"/>
      </w:rPr>
      <w:t xml:space="preserve">To apply for this position, please visit the Yale Student Jobs website at </w:t>
    </w:r>
    <w:hyperlink r:id="rId1" w:history="1">
      <w:r w:rsidRPr="00D06B55">
        <w:rPr>
          <w:rStyle w:val="Hyperlink"/>
          <w:sz w:val="28"/>
          <w:szCs w:val="28"/>
        </w:rPr>
        <w:t>https://www.yalestudentjobs.org/JobX_FindAJob.aspx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7EE9" w14:textId="77777777" w:rsidR="00725A7F" w:rsidRDefault="00725A7F" w:rsidP="00D06B55">
      <w:pPr>
        <w:spacing w:after="0" w:line="240" w:lineRule="auto"/>
      </w:pPr>
      <w:r>
        <w:separator/>
      </w:r>
    </w:p>
  </w:footnote>
  <w:footnote w:type="continuationSeparator" w:id="0">
    <w:p w14:paraId="49C6D67C" w14:textId="77777777" w:rsidR="00725A7F" w:rsidRDefault="00725A7F" w:rsidP="00D0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991"/>
    <w:multiLevelType w:val="hybridMultilevel"/>
    <w:tmpl w:val="6EB0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BD2"/>
    <w:multiLevelType w:val="hybridMultilevel"/>
    <w:tmpl w:val="EB2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4F7"/>
    <w:multiLevelType w:val="hybridMultilevel"/>
    <w:tmpl w:val="AB84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61AA"/>
    <w:multiLevelType w:val="hybridMultilevel"/>
    <w:tmpl w:val="6D9E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6972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1772">
    <w:abstractNumId w:val="3"/>
  </w:num>
  <w:num w:numId="2" w16cid:durableId="1276714470">
    <w:abstractNumId w:val="2"/>
  </w:num>
  <w:num w:numId="3" w16cid:durableId="1534924262">
    <w:abstractNumId w:val="1"/>
  </w:num>
  <w:num w:numId="4" w16cid:durableId="203391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M7M0NDM1NDSzMDFV0lEKTi0uzszPAykwrAUAw15EiCwAAAA="/>
  </w:docVars>
  <w:rsids>
    <w:rsidRoot w:val="00D06B55"/>
    <w:rsid w:val="000A6129"/>
    <w:rsid w:val="001E5983"/>
    <w:rsid w:val="00226526"/>
    <w:rsid w:val="00381BFD"/>
    <w:rsid w:val="00422131"/>
    <w:rsid w:val="00461714"/>
    <w:rsid w:val="004F1931"/>
    <w:rsid w:val="00506EA5"/>
    <w:rsid w:val="005E6449"/>
    <w:rsid w:val="00605A14"/>
    <w:rsid w:val="00651B9C"/>
    <w:rsid w:val="007232A0"/>
    <w:rsid w:val="00725A7F"/>
    <w:rsid w:val="0075475E"/>
    <w:rsid w:val="007E6CF7"/>
    <w:rsid w:val="00866565"/>
    <w:rsid w:val="008A5585"/>
    <w:rsid w:val="00A965CF"/>
    <w:rsid w:val="00AA7E85"/>
    <w:rsid w:val="00AB3A82"/>
    <w:rsid w:val="00B50A69"/>
    <w:rsid w:val="00D0287D"/>
    <w:rsid w:val="00D02B20"/>
    <w:rsid w:val="00D06B55"/>
    <w:rsid w:val="00D129BC"/>
    <w:rsid w:val="00DE013A"/>
    <w:rsid w:val="00E740F4"/>
    <w:rsid w:val="00EF7D74"/>
    <w:rsid w:val="00F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4DE"/>
  <w15:chartTrackingRefBased/>
  <w15:docId w15:val="{B8BC59D2-FCF9-4E3F-9CDD-B6BE3E80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B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6B5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0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55"/>
  </w:style>
  <w:style w:type="paragraph" w:styleId="Footer">
    <w:name w:val="footer"/>
    <w:basedOn w:val="Normal"/>
    <w:link w:val="FooterChar"/>
    <w:uiPriority w:val="99"/>
    <w:unhideWhenUsed/>
    <w:rsid w:val="00D0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55"/>
  </w:style>
  <w:style w:type="character" w:styleId="Hyperlink">
    <w:name w:val="Hyperlink"/>
    <w:basedOn w:val="DefaultParagraphFont"/>
    <w:uiPriority w:val="99"/>
    <w:unhideWhenUsed/>
    <w:rsid w:val="00D06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B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2B20"/>
  </w:style>
  <w:style w:type="paragraph" w:styleId="ListParagraph">
    <w:name w:val="List Paragraph"/>
    <w:basedOn w:val="Normal"/>
    <w:uiPriority w:val="34"/>
    <w:qFormat/>
    <w:rsid w:val="00D02B2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723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alestudentjobs.org/JobX_FindAJo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Lombardo, Lori</dc:creator>
  <cp:keywords/>
  <dc:description/>
  <cp:lastModifiedBy>Downey, Michelle</cp:lastModifiedBy>
  <cp:revision>5</cp:revision>
  <dcterms:created xsi:type="dcterms:W3CDTF">2023-08-25T18:20:00Z</dcterms:created>
  <dcterms:modified xsi:type="dcterms:W3CDTF">2023-08-25T21:29:00Z</dcterms:modified>
</cp:coreProperties>
</file>